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4" w:rsidRPr="00CA1F47" w:rsidRDefault="00194074" w:rsidP="00CA1F47">
      <w:pPr>
        <w:jc w:val="center"/>
        <w:rPr>
          <w:b/>
          <w:sz w:val="24"/>
          <w:szCs w:val="28"/>
        </w:rPr>
      </w:pPr>
      <w:r w:rsidRPr="00CA1F47">
        <w:rPr>
          <w:b/>
          <w:sz w:val="24"/>
          <w:szCs w:val="28"/>
        </w:rPr>
        <w:t>Памятка населению в период весеннего паводка</w:t>
      </w:r>
    </w:p>
    <w:p w:rsidR="00194074" w:rsidRPr="00CA1F47" w:rsidRDefault="00194074" w:rsidP="00CA1F47">
      <w:pPr>
        <w:jc w:val="both"/>
        <w:rPr>
          <w:sz w:val="22"/>
          <w:szCs w:val="24"/>
        </w:rPr>
      </w:pPr>
    </w:p>
    <w:p w:rsidR="00194074" w:rsidRPr="00CA1F47" w:rsidRDefault="00194074" w:rsidP="00CA1F47">
      <w:pPr>
        <w:ind w:firstLine="709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 Ленинградской области.</w:t>
      </w:r>
    </w:p>
    <w:p w:rsidR="00194074" w:rsidRPr="00CA1F47" w:rsidRDefault="00194074" w:rsidP="00CA1F47">
      <w:pPr>
        <w:ind w:firstLine="709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194074" w:rsidRPr="00CA1F47" w:rsidRDefault="00194074" w:rsidP="00CA1F47">
      <w:pPr>
        <w:ind w:firstLine="709"/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Внимательно следить за метеосводками и уровнем воды в водоемах.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Уточнить границы подтопления в районе проживания.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Очистить придомовую территорию от снега, мусора.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Очистить оголовки водопропускных труб, промыть трубы ливневой канализации от грязи.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Подготовить набор самого необходимого на случай, если Ваш дом окажется отрезанным от   «большой земли».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Заранее продумать, куда убрать домашних животных, скот.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Домашние вещи, продукты питания из погребов и подвалов по возможности перенести на верхние   этажи, чердаки и другие возвышенные места.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Во дворе оставить как можно меньше хозяйственной утвари, иначе вода унесет ее с собой.  Если убрать вещи нет возможности, привяжите их.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Емкости с бензином, керосином и др</w:t>
      </w:r>
      <w:proofErr w:type="gramStart"/>
      <w:r w:rsidRPr="00CA1F47">
        <w:rPr>
          <w:sz w:val="24"/>
          <w:szCs w:val="28"/>
        </w:rPr>
        <w:t>.г</w:t>
      </w:r>
      <w:proofErr w:type="gramEnd"/>
      <w:r w:rsidRPr="00CA1F47">
        <w:rPr>
          <w:sz w:val="24"/>
          <w:szCs w:val="28"/>
        </w:rPr>
        <w:t>орючими жидкостями хорошо закрыть, исключив возможность   опрокидывания или выдавливания.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Пожилых людей, больных, детей на время паводка лучше отвезти в безопасные места.</w:t>
      </w:r>
    </w:p>
    <w:p w:rsidR="00194074" w:rsidRPr="00CA1F47" w:rsidRDefault="00194074" w:rsidP="00CA1F47">
      <w:pPr>
        <w:numPr>
          <w:ilvl w:val="0"/>
          <w:numId w:val="1"/>
        </w:numPr>
        <w:spacing w:line="276" w:lineRule="auto"/>
        <w:ind w:left="0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194074" w:rsidRPr="00CA1F47" w:rsidRDefault="00194074" w:rsidP="00CA1F47">
      <w:pPr>
        <w:ind w:firstLine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 Рекомендуем населению застраховать свое имущество во избежание нанесения материального ущерба весенним паводком.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</w:p>
    <w:p w:rsidR="00194074" w:rsidRPr="00CA1F47" w:rsidRDefault="00194074" w:rsidP="00CA1F47">
      <w:pPr>
        <w:rPr>
          <w:b/>
          <w:sz w:val="24"/>
          <w:szCs w:val="28"/>
        </w:rPr>
      </w:pPr>
      <w:r w:rsidRPr="00CA1F47">
        <w:rPr>
          <w:b/>
          <w:sz w:val="24"/>
          <w:szCs w:val="28"/>
        </w:rPr>
        <w:t>Наибольшую опасность весенний паводок представляет для детей.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</w:p>
    <w:p w:rsidR="00194074" w:rsidRPr="00CA1F47" w:rsidRDefault="00194074" w:rsidP="00CA1F47">
      <w:pPr>
        <w:ind w:firstLine="709"/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CA1F47">
        <w:rPr>
          <w:sz w:val="24"/>
          <w:szCs w:val="28"/>
        </w:rPr>
        <w:t>контроль за</w:t>
      </w:r>
      <w:proofErr w:type="gramEnd"/>
      <w:r w:rsidRPr="00CA1F47">
        <w:rPr>
          <w:sz w:val="24"/>
          <w:szCs w:val="28"/>
        </w:rPr>
        <w:t xml:space="preserve"> местами игр детей.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    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</w:p>
    <w:p w:rsidR="00194074" w:rsidRPr="00CA1F47" w:rsidRDefault="00194074" w:rsidP="00CA1F47">
      <w:pPr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РОДИТЕЛИ И ПЕДАГОГИ! 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</w:p>
    <w:p w:rsidR="00194074" w:rsidRPr="00CA1F47" w:rsidRDefault="00194074" w:rsidP="00CA1F47">
      <w:pPr>
        <w:ind w:firstLine="851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  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  <w:r w:rsidRPr="00CA1F47">
        <w:rPr>
          <w:sz w:val="24"/>
          <w:szCs w:val="28"/>
        </w:rPr>
        <w:t>ШКОЛЬНИКИ!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</w:p>
    <w:p w:rsidR="00194074" w:rsidRPr="00CA1F47" w:rsidRDefault="00194074" w:rsidP="00CA1F47">
      <w:pPr>
        <w:widowControl/>
        <w:numPr>
          <w:ilvl w:val="0"/>
          <w:numId w:val="2"/>
        </w:numPr>
        <w:autoSpaceDE/>
        <w:adjustRightInd/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lastRenderedPageBreak/>
        <w:t>Не выходите на лед во время весеннего паводка.</w:t>
      </w:r>
    </w:p>
    <w:p w:rsidR="00194074" w:rsidRPr="00CA1F47" w:rsidRDefault="00194074" w:rsidP="00CA1F47">
      <w:pPr>
        <w:numPr>
          <w:ilvl w:val="0"/>
          <w:numId w:val="2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Не стойте на обрывистых и подмытых берегах - они могут обвалиться.</w:t>
      </w:r>
    </w:p>
    <w:p w:rsidR="00194074" w:rsidRPr="00CA1F47" w:rsidRDefault="00194074" w:rsidP="00CA1F47">
      <w:pPr>
        <w:numPr>
          <w:ilvl w:val="0"/>
          <w:numId w:val="2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94074" w:rsidRPr="00CA1F47" w:rsidRDefault="00194074" w:rsidP="00CA1F47">
      <w:pPr>
        <w:numPr>
          <w:ilvl w:val="0"/>
          <w:numId w:val="2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</w:t>
      </w:r>
      <w:proofErr w:type="gramStart"/>
      <w:r w:rsidRPr="00CA1F47">
        <w:rPr>
          <w:sz w:val="24"/>
          <w:szCs w:val="28"/>
        </w:rPr>
        <w:t>услышат и смогут</w:t>
      </w:r>
      <w:proofErr w:type="gramEnd"/>
      <w:r w:rsidRPr="00CA1F47">
        <w:rPr>
          <w:sz w:val="24"/>
          <w:szCs w:val="28"/>
        </w:rPr>
        <w:t xml:space="preserve"> выручить из беды.</w:t>
      </w:r>
    </w:p>
    <w:p w:rsidR="00194074" w:rsidRPr="00CA1F47" w:rsidRDefault="00194074" w:rsidP="00CA1F47">
      <w:pPr>
        <w:numPr>
          <w:ilvl w:val="0"/>
          <w:numId w:val="2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Будьте осторожны во время весеннего паводка и ледохода.</w:t>
      </w:r>
    </w:p>
    <w:p w:rsidR="00194074" w:rsidRPr="00CA1F47" w:rsidRDefault="00194074" w:rsidP="00CA1F47">
      <w:pPr>
        <w:numPr>
          <w:ilvl w:val="0"/>
          <w:numId w:val="2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Не подвергайте свою жизнь опасности!</w:t>
      </w:r>
    </w:p>
    <w:p w:rsidR="00194074" w:rsidRPr="00CA1F47" w:rsidRDefault="00194074" w:rsidP="00CA1F47">
      <w:pPr>
        <w:jc w:val="both"/>
        <w:rPr>
          <w:sz w:val="24"/>
          <w:szCs w:val="28"/>
        </w:rPr>
      </w:pPr>
    </w:p>
    <w:p w:rsidR="00194074" w:rsidRPr="00CA1F47" w:rsidRDefault="00194074" w:rsidP="00CA1F47">
      <w:pPr>
        <w:jc w:val="both"/>
        <w:rPr>
          <w:b/>
          <w:sz w:val="24"/>
          <w:szCs w:val="28"/>
        </w:rPr>
      </w:pPr>
      <w:r w:rsidRPr="00CA1F47">
        <w:rPr>
          <w:b/>
          <w:sz w:val="24"/>
          <w:szCs w:val="28"/>
        </w:rPr>
        <w:t>В период весеннего паводка и ледохода запрещается: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выходить в весенний период на водоемы;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переправляться через реку в период ледохода;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подходить близко к реке в местах затора льда,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стоять на обрывистом берегу, подвергающемуся разливу и обвалу;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собираться на мостиках, плотинах и запрудах;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приближаться к ледяным заторам, отталкивать льдины от берегов,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измерять глубину реки или любого водоема,</w:t>
      </w:r>
    </w:p>
    <w:p w:rsidR="00194074" w:rsidRPr="00CA1F47" w:rsidRDefault="00194074" w:rsidP="00CA1F47">
      <w:pPr>
        <w:numPr>
          <w:ilvl w:val="0"/>
          <w:numId w:val="3"/>
        </w:numPr>
        <w:ind w:left="0" w:hanging="567"/>
        <w:jc w:val="both"/>
        <w:rPr>
          <w:sz w:val="24"/>
          <w:szCs w:val="28"/>
        </w:rPr>
      </w:pPr>
      <w:r w:rsidRPr="00CA1F47">
        <w:rPr>
          <w:sz w:val="24"/>
          <w:szCs w:val="28"/>
        </w:rPr>
        <w:t>ходить по льдинам и кататься на них.</w:t>
      </w:r>
    </w:p>
    <w:p w:rsidR="002A08D0" w:rsidRPr="00CA1F47" w:rsidRDefault="002A08D0" w:rsidP="00CA1F47">
      <w:pPr>
        <w:rPr>
          <w:sz w:val="18"/>
        </w:rPr>
      </w:pPr>
      <w:bookmarkStart w:id="0" w:name="_GoBack"/>
      <w:bookmarkEnd w:id="0"/>
    </w:p>
    <w:sectPr w:rsidR="002A08D0" w:rsidRPr="00CA1F47" w:rsidSect="00CA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574"/>
    <w:multiLevelType w:val="hybridMultilevel"/>
    <w:tmpl w:val="6B645346"/>
    <w:lvl w:ilvl="0" w:tplc="5ADAF3C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4A64"/>
    <w:multiLevelType w:val="hybridMultilevel"/>
    <w:tmpl w:val="549C794C"/>
    <w:lvl w:ilvl="0" w:tplc="187CCB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D08418F"/>
    <w:multiLevelType w:val="hybridMultilevel"/>
    <w:tmpl w:val="B2A614B2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C"/>
    <w:rsid w:val="00012F49"/>
    <w:rsid w:val="00031112"/>
    <w:rsid w:val="00037318"/>
    <w:rsid w:val="0015386A"/>
    <w:rsid w:val="00180E91"/>
    <w:rsid w:val="00192BFE"/>
    <w:rsid w:val="00194074"/>
    <w:rsid w:val="00233532"/>
    <w:rsid w:val="00262B87"/>
    <w:rsid w:val="002653F7"/>
    <w:rsid w:val="002A08D0"/>
    <w:rsid w:val="0030166C"/>
    <w:rsid w:val="00330B03"/>
    <w:rsid w:val="003661D1"/>
    <w:rsid w:val="003A7204"/>
    <w:rsid w:val="00405E4B"/>
    <w:rsid w:val="00450400"/>
    <w:rsid w:val="0047587C"/>
    <w:rsid w:val="004C37B9"/>
    <w:rsid w:val="004E6640"/>
    <w:rsid w:val="00506666"/>
    <w:rsid w:val="00543F42"/>
    <w:rsid w:val="005B4522"/>
    <w:rsid w:val="005F0895"/>
    <w:rsid w:val="00651140"/>
    <w:rsid w:val="006C5022"/>
    <w:rsid w:val="00734D46"/>
    <w:rsid w:val="0074098F"/>
    <w:rsid w:val="00761DEE"/>
    <w:rsid w:val="007E2E11"/>
    <w:rsid w:val="00822948"/>
    <w:rsid w:val="00907539"/>
    <w:rsid w:val="00983855"/>
    <w:rsid w:val="00B40EF3"/>
    <w:rsid w:val="00B75621"/>
    <w:rsid w:val="00B830A7"/>
    <w:rsid w:val="00C01E21"/>
    <w:rsid w:val="00C25EFD"/>
    <w:rsid w:val="00C56AC3"/>
    <w:rsid w:val="00CA1F47"/>
    <w:rsid w:val="00D47AE1"/>
    <w:rsid w:val="00D65A57"/>
    <w:rsid w:val="00E0445F"/>
    <w:rsid w:val="00EC1448"/>
    <w:rsid w:val="00F51C5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Аркадий Олегович</dc:creator>
  <cp:lastModifiedBy>Мостовская Анастасия Александровна</cp:lastModifiedBy>
  <cp:revision>2</cp:revision>
  <cp:lastPrinted>2022-02-22T13:32:00Z</cp:lastPrinted>
  <dcterms:created xsi:type="dcterms:W3CDTF">2022-02-22T13:46:00Z</dcterms:created>
  <dcterms:modified xsi:type="dcterms:W3CDTF">2022-02-22T13:46:00Z</dcterms:modified>
</cp:coreProperties>
</file>